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AF0D6" w14:textId="48730005" w:rsidR="004276BB" w:rsidRDefault="000012AB" w:rsidP="000012AB">
      <w:pPr>
        <w:pStyle w:val="Nadpis2"/>
        <w:jc w:val="center"/>
      </w:pPr>
      <w:r>
        <w:t xml:space="preserve">SEZNAM DOPORUČENÉHO VYBAVENÍ OOPP PRO ÚČAST NA MČR VE STROMOLEZENÍ </w:t>
      </w:r>
      <w:r w:rsidR="00C33D42">
        <w:t>2</w:t>
      </w:r>
      <w:r w:rsidR="00725AC8">
        <w:t>023</w:t>
      </w:r>
    </w:p>
    <w:p w14:paraId="0F45EB8E" w14:textId="77777777" w:rsidR="000012AB" w:rsidRDefault="000012AB" w:rsidP="000012AB"/>
    <w:p w14:paraId="086A67B4" w14:textId="77777777" w:rsidR="000012AB" w:rsidRDefault="000012AB" w:rsidP="000012AB">
      <w:pPr>
        <w:rPr>
          <w:rFonts w:cs="Gabriola"/>
          <w:b/>
          <w:sz w:val="24"/>
          <w:szCs w:val="24"/>
        </w:rPr>
      </w:pPr>
      <w:r>
        <w:rPr>
          <w:rFonts w:cs="Gabriola"/>
          <w:b/>
          <w:sz w:val="24"/>
          <w:szCs w:val="24"/>
        </w:rPr>
        <w:t>Ochranná pracovní přilba s podbradním páskem</w:t>
      </w:r>
    </w:p>
    <w:p w14:paraId="751911F2" w14:textId="77777777" w:rsidR="000012AB" w:rsidRPr="000012AB" w:rsidRDefault="000012AB" w:rsidP="000012AB">
      <w:pPr>
        <w:rPr>
          <w:rFonts w:cs="Gabriola"/>
          <w:sz w:val="24"/>
          <w:szCs w:val="24"/>
        </w:rPr>
      </w:pPr>
      <w:r>
        <w:rPr>
          <w:rFonts w:cs="Gabriola"/>
          <w:b/>
          <w:sz w:val="24"/>
          <w:szCs w:val="24"/>
        </w:rPr>
        <w:t xml:space="preserve">Ochranné pracovní brýle </w:t>
      </w:r>
      <w:r w:rsidRPr="000012AB">
        <w:rPr>
          <w:rFonts w:cs="Gabriola"/>
          <w:sz w:val="24"/>
          <w:szCs w:val="24"/>
        </w:rPr>
        <w:t>(štít)</w:t>
      </w:r>
    </w:p>
    <w:p w14:paraId="5DD25B89" w14:textId="77777777" w:rsidR="000012AB" w:rsidRDefault="000012AB" w:rsidP="000012AB">
      <w:pPr>
        <w:rPr>
          <w:rFonts w:cs="Gabriola"/>
          <w:b/>
          <w:sz w:val="24"/>
          <w:szCs w:val="24"/>
        </w:rPr>
      </w:pPr>
      <w:r>
        <w:rPr>
          <w:rFonts w:cs="Gabriola"/>
          <w:b/>
          <w:sz w:val="24"/>
          <w:szCs w:val="24"/>
        </w:rPr>
        <w:t>Ochranné rukavice</w:t>
      </w:r>
    </w:p>
    <w:p w14:paraId="6A0E82E4" w14:textId="77777777" w:rsidR="000012AB" w:rsidRDefault="000012AB" w:rsidP="000012AB">
      <w:pPr>
        <w:widowControl w:val="0"/>
        <w:tabs>
          <w:tab w:val="left" w:pos="1000"/>
        </w:tabs>
        <w:overflowPunct w:val="0"/>
        <w:autoSpaceDE w:val="0"/>
        <w:spacing w:after="0" w:line="232" w:lineRule="auto"/>
        <w:jc w:val="both"/>
        <w:rPr>
          <w:rFonts w:cs="Gabriola"/>
          <w:sz w:val="24"/>
          <w:szCs w:val="24"/>
        </w:rPr>
      </w:pPr>
      <w:r>
        <w:rPr>
          <w:rFonts w:cs="Gabriola"/>
          <w:b/>
          <w:sz w:val="24"/>
          <w:szCs w:val="24"/>
        </w:rPr>
        <w:t>Pracovní oděv</w:t>
      </w:r>
      <w:r>
        <w:rPr>
          <w:rFonts w:cs="Gabriola"/>
          <w:sz w:val="24"/>
          <w:szCs w:val="24"/>
        </w:rPr>
        <w:t xml:space="preserve"> (kombinéza, dlouhé kalhoty, pevná kotníková obuv)</w:t>
      </w:r>
    </w:p>
    <w:p w14:paraId="49C042CA" w14:textId="77777777" w:rsidR="001A2313" w:rsidRDefault="001A2313" w:rsidP="000012AB">
      <w:pPr>
        <w:widowControl w:val="0"/>
        <w:tabs>
          <w:tab w:val="left" w:pos="1000"/>
        </w:tabs>
        <w:overflowPunct w:val="0"/>
        <w:autoSpaceDE w:val="0"/>
        <w:spacing w:after="0" w:line="232" w:lineRule="auto"/>
        <w:jc w:val="both"/>
        <w:rPr>
          <w:rFonts w:cs="Gabriola"/>
          <w:sz w:val="24"/>
          <w:szCs w:val="24"/>
        </w:rPr>
      </w:pPr>
    </w:p>
    <w:p w14:paraId="6FCF10AD" w14:textId="77777777" w:rsidR="001A2313" w:rsidRDefault="001A2313" w:rsidP="000012AB">
      <w:pPr>
        <w:widowControl w:val="0"/>
        <w:tabs>
          <w:tab w:val="left" w:pos="1000"/>
        </w:tabs>
        <w:overflowPunct w:val="0"/>
        <w:autoSpaceDE w:val="0"/>
        <w:spacing w:after="0" w:line="232" w:lineRule="auto"/>
        <w:jc w:val="both"/>
        <w:rPr>
          <w:rFonts w:cs="Gabriola"/>
          <w:sz w:val="24"/>
          <w:szCs w:val="24"/>
        </w:rPr>
      </w:pPr>
      <w:r>
        <w:rPr>
          <w:rFonts w:cs="Gabriola"/>
          <w:b/>
          <w:sz w:val="24"/>
          <w:szCs w:val="24"/>
        </w:rPr>
        <w:t>Pohotovostní l</w:t>
      </w:r>
      <w:r w:rsidRPr="001A2313">
        <w:rPr>
          <w:rFonts w:cs="Gabriola"/>
          <w:b/>
          <w:sz w:val="24"/>
          <w:szCs w:val="24"/>
        </w:rPr>
        <w:t>ékárnička</w:t>
      </w:r>
      <w:r>
        <w:rPr>
          <w:rFonts w:cs="Gabriola"/>
          <w:b/>
          <w:sz w:val="24"/>
          <w:szCs w:val="24"/>
        </w:rPr>
        <w:t xml:space="preserve"> </w:t>
      </w:r>
      <w:r>
        <w:rPr>
          <w:rFonts w:cs="Gabriola"/>
          <w:sz w:val="24"/>
          <w:szCs w:val="24"/>
        </w:rPr>
        <w:t>(</w:t>
      </w:r>
      <w:r w:rsidRPr="00ED0B7A">
        <w:rPr>
          <w:rFonts w:cs="Gabriola"/>
          <w:color w:val="FF0000"/>
          <w:sz w:val="24"/>
          <w:szCs w:val="24"/>
        </w:rPr>
        <w:t>vybavená</w:t>
      </w:r>
      <w:r w:rsidR="00ED0B7A">
        <w:rPr>
          <w:rFonts w:cs="Gabriola"/>
          <w:color w:val="FF0000"/>
          <w:sz w:val="24"/>
          <w:szCs w:val="24"/>
        </w:rPr>
        <w:t>!</w:t>
      </w:r>
      <w:r>
        <w:rPr>
          <w:rFonts w:cs="Gabriola"/>
          <w:sz w:val="24"/>
          <w:szCs w:val="24"/>
        </w:rPr>
        <w:t>)</w:t>
      </w:r>
    </w:p>
    <w:p w14:paraId="75BFC01E" w14:textId="77777777" w:rsidR="001A2313" w:rsidRDefault="001A2313" w:rsidP="000012AB">
      <w:pPr>
        <w:widowControl w:val="0"/>
        <w:tabs>
          <w:tab w:val="left" w:pos="1000"/>
        </w:tabs>
        <w:overflowPunct w:val="0"/>
        <w:autoSpaceDE w:val="0"/>
        <w:spacing w:after="0" w:line="232" w:lineRule="auto"/>
        <w:jc w:val="both"/>
        <w:rPr>
          <w:rFonts w:cs="Gabriola"/>
          <w:sz w:val="24"/>
          <w:szCs w:val="24"/>
        </w:rPr>
      </w:pPr>
    </w:p>
    <w:p w14:paraId="583A4817" w14:textId="77777777" w:rsidR="001A2313" w:rsidRDefault="001A2313" w:rsidP="000012AB">
      <w:pPr>
        <w:widowControl w:val="0"/>
        <w:tabs>
          <w:tab w:val="left" w:pos="1000"/>
        </w:tabs>
        <w:overflowPunct w:val="0"/>
        <w:autoSpaceDE w:val="0"/>
        <w:spacing w:after="0" w:line="232" w:lineRule="auto"/>
        <w:jc w:val="both"/>
        <w:rPr>
          <w:rFonts w:cs="Gabriola"/>
          <w:sz w:val="24"/>
          <w:szCs w:val="24"/>
        </w:rPr>
      </w:pPr>
      <w:r w:rsidRPr="0092003B">
        <w:rPr>
          <w:rFonts w:cs="Gabriola"/>
          <w:b/>
          <w:sz w:val="24"/>
          <w:szCs w:val="24"/>
        </w:rPr>
        <w:t xml:space="preserve">Ruční pilka vč. pouzdra </w:t>
      </w:r>
      <w:r w:rsidR="0092003B" w:rsidRPr="0092003B">
        <w:rPr>
          <w:rFonts w:cs="Gabriola"/>
          <w:b/>
          <w:sz w:val="24"/>
          <w:szCs w:val="24"/>
        </w:rPr>
        <w:t>bez ostří</w:t>
      </w:r>
      <w:r w:rsidR="0092003B">
        <w:rPr>
          <w:rFonts w:cs="Gabriola"/>
          <w:b/>
          <w:sz w:val="24"/>
          <w:szCs w:val="24"/>
        </w:rPr>
        <w:t xml:space="preserve"> </w:t>
      </w:r>
      <w:r>
        <w:rPr>
          <w:rFonts w:cs="Gabriola"/>
          <w:sz w:val="24"/>
          <w:szCs w:val="24"/>
        </w:rPr>
        <w:t>(</w:t>
      </w:r>
      <w:r w:rsidR="0092003B">
        <w:rPr>
          <w:rFonts w:cs="Gabriola"/>
          <w:color w:val="FF0000"/>
          <w:sz w:val="24"/>
          <w:szCs w:val="24"/>
        </w:rPr>
        <w:t xml:space="preserve">max. délka ostří 33 – 58 </w:t>
      </w:r>
      <w:r w:rsidRPr="00ED0B7A">
        <w:rPr>
          <w:rFonts w:cs="Gabriola"/>
          <w:color w:val="FF0000"/>
          <w:sz w:val="24"/>
          <w:szCs w:val="24"/>
        </w:rPr>
        <w:t>cm</w:t>
      </w:r>
      <w:r w:rsidR="00ED0B7A">
        <w:rPr>
          <w:rFonts w:cs="Gabriola"/>
          <w:color w:val="FF0000"/>
          <w:sz w:val="24"/>
          <w:szCs w:val="24"/>
        </w:rPr>
        <w:t>!</w:t>
      </w:r>
      <w:r>
        <w:rPr>
          <w:rFonts w:cs="Gabriola"/>
          <w:sz w:val="24"/>
          <w:szCs w:val="24"/>
        </w:rPr>
        <w:t>)</w:t>
      </w:r>
    </w:p>
    <w:p w14:paraId="4EEC8AAC" w14:textId="77777777" w:rsidR="000012AB" w:rsidRDefault="000012AB" w:rsidP="000012AB">
      <w:pPr>
        <w:widowControl w:val="0"/>
        <w:tabs>
          <w:tab w:val="left" w:pos="1000"/>
        </w:tabs>
        <w:overflowPunct w:val="0"/>
        <w:autoSpaceDE w:val="0"/>
        <w:spacing w:after="0" w:line="232" w:lineRule="auto"/>
        <w:jc w:val="both"/>
        <w:rPr>
          <w:rFonts w:cs="Gabriola"/>
          <w:sz w:val="24"/>
          <w:szCs w:val="24"/>
        </w:rPr>
      </w:pPr>
    </w:p>
    <w:p w14:paraId="6390CD09" w14:textId="77777777" w:rsidR="000012AB" w:rsidRDefault="000012AB" w:rsidP="000012AB">
      <w:pPr>
        <w:widowControl w:val="0"/>
        <w:tabs>
          <w:tab w:val="left" w:pos="1000"/>
        </w:tabs>
        <w:overflowPunct w:val="0"/>
        <w:autoSpaceDE w:val="0"/>
        <w:spacing w:after="0" w:line="232" w:lineRule="auto"/>
        <w:jc w:val="both"/>
        <w:rPr>
          <w:rFonts w:cs="Gabriola"/>
          <w:b/>
          <w:sz w:val="24"/>
          <w:szCs w:val="24"/>
        </w:rPr>
      </w:pPr>
      <w:r>
        <w:rPr>
          <w:rFonts w:cs="Gabriola"/>
          <w:b/>
          <w:sz w:val="24"/>
          <w:szCs w:val="24"/>
        </w:rPr>
        <w:t>Pracovní sedací nebo celotělový „stromolezecký “ postroj</w:t>
      </w:r>
      <w:r w:rsidR="00ED0B7A">
        <w:rPr>
          <w:rFonts w:cs="Gabriola"/>
          <w:b/>
          <w:sz w:val="24"/>
          <w:szCs w:val="24"/>
        </w:rPr>
        <w:t xml:space="preserve"> </w:t>
      </w:r>
      <w:r w:rsidR="00ED0B7A" w:rsidRPr="00ED0B7A">
        <w:rPr>
          <w:rFonts w:cs="Gabriola"/>
          <w:sz w:val="24"/>
          <w:szCs w:val="24"/>
        </w:rPr>
        <w:t>(sedák)</w:t>
      </w:r>
    </w:p>
    <w:p w14:paraId="4516C955" w14:textId="77777777" w:rsidR="000012AB" w:rsidRDefault="000012AB" w:rsidP="000012AB">
      <w:pPr>
        <w:widowControl w:val="0"/>
        <w:tabs>
          <w:tab w:val="left" w:pos="1000"/>
        </w:tabs>
        <w:overflowPunct w:val="0"/>
        <w:autoSpaceDE w:val="0"/>
        <w:spacing w:after="0" w:line="232" w:lineRule="auto"/>
        <w:jc w:val="both"/>
        <w:rPr>
          <w:rFonts w:cs="Gabriola"/>
          <w:b/>
          <w:sz w:val="24"/>
          <w:szCs w:val="24"/>
        </w:rPr>
      </w:pPr>
    </w:p>
    <w:p w14:paraId="16368D69" w14:textId="77777777" w:rsidR="000012AB" w:rsidRDefault="000012AB" w:rsidP="000012AB">
      <w:pPr>
        <w:widowControl w:val="0"/>
        <w:tabs>
          <w:tab w:val="left" w:pos="1000"/>
        </w:tabs>
        <w:overflowPunct w:val="0"/>
        <w:autoSpaceDE w:val="0"/>
        <w:spacing w:after="0" w:line="232" w:lineRule="auto"/>
        <w:jc w:val="both"/>
        <w:rPr>
          <w:rFonts w:cs="Gabriola"/>
          <w:b/>
          <w:sz w:val="24"/>
          <w:szCs w:val="24"/>
        </w:rPr>
      </w:pPr>
      <w:r>
        <w:rPr>
          <w:rFonts w:cs="Gabriola"/>
          <w:b/>
          <w:sz w:val="24"/>
          <w:szCs w:val="24"/>
        </w:rPr>
        <w:t xml:space="preserve">Pracovní polohovací „kmenová“ smyčka </w:t>
      </w:r>
      <w:r w:rsidRPr="000012AB">
        <w:rPr>
          <w:rFonts w:cs="Gabriola"/>
          <w:sz w:val="24"/>
          <w:szCs w:val="24"/>
        </w:rPr>
        <w:t>(</w:t>
      </w:r>
      <w:proofErr w:type="spellStart"/>
      <w:r w:rsidRPr="000012AB">
        <w:rPr>
          <w:rFonts w:cs="Gabriola"/>
          <w:sz w:val="24"/>
          <w:szCs w:val="24"/>
        </w:rPr>
        <w:t>lanyard</w:t>
      </w:r>
      <w:proofErr w:type="spellEnd"/>
      <w:r w:rsidRPr="000012AB">
        <w:rPr>
          <w:rFonts w:cs="Gabriola"/>
          <w:sz w:val="24"/>
          <w:szCs w:val="24"/>
        </w:rPr>
        <w:t>)</w:t>
      </w:r>
    </w:p>
    <w:p w14:paraId="45DBAC38" w14:textId="77777777" w:rsidR="000012AB" w:rsidRDefault="000012AB" w:rsidP="000012AB">
      <w:pPr>
        <w:widowControl w:val="0"/>
        <w:tabs>
          <w:tab w:val="left" w:pos="1000"/>
        </w:tabs>
        <w:overflowPunct w:val="0"/>
        <w:autoSpaceDE w:val="0"/>
        <w:spacing w:after="0" w:line="232" w:lineRule="auto"/>
        <w:jc w:val="both"/>
        <w:rPr>
          <w:rFonts w:cs="Gabriola"/>
          <w:b/>
          <w:sz w:val="24"/>
          <w:szCs w:val="24"/>
        </w:rPr>
      </w:pPr>
    </w:p>
    <w:p w14:paraId="176AA73B" w14:textId="77777777" w:rsidR="000012AB" w:rsidRDefault="000012AB" w:rsidP="000012AB">
      <w:pPr>
        <w:widowControl w:val="0"/>
        <w:tabs>
          <w:tab w:val="left" w:pos="1000"/>
        </w:tabs>
        <w:overflowPunct w:val="0"/>
        <w:autoSpaceDE w:val="0"/>
        <w:spacing w:after="0" w:line="232" w:lineRule="auto"/>
        <w:jc w:val="both"/>
        <w:rPr>
          <w:rFonts w:cs="Gabriola"/>
          <w:b/>
          <w:sz w:val="24"/>
          <w:szCs w:val="24"/>
        </w:rPr>
      </w:pPr>
      <w:r>
        <w:rPr>
          <w:rFonts w:cs="Gabriola"/>
          <w:b/>
          <w:sz w:val="24"/>
          <w:szCs w:val="24"/>
        </w:rPr>
        <w:t xml:space="preserve">Ruční </w:t>
      </w:r>
      <w:proofErr w:type="spellStart"/>
      <w:r>
        <w:rPr>
          <w:rFonts w:cs="Gabriola"/>
          <w:b/>
          <w:sz w:val="24"/>
          <w:szCs w:val="24"/>
        </w:rPr>
        <w:t>blokanty</w:t>
      </w:r>
      <w:proofErr w:type="spellEnd"/>
      <w:r>
        <w:rPr>
          <w:rFonts w:cs="Gabriola"/>
          <w:b/>
          <w:sz w:val="24"/>
          <w:szCs w:val="24"/>
        </w:rPr>
        <w:t xml:space="preserve"> - lanové </w:t>
      </w:r>
      <w:proofErr w:type="spellStart"/>
      <w:r>
        <w:rPr>
          <w:rFonts w:cs="Gabriola"/>
          <w:b/>
          <w:sz w:val="24"/>
          <w:szCs w:val="24"/>
        </w:rPr>
        <w:t>svěry</w:t>
      </w:r>
      <w:proofErr w:type="spellEnd"/>
    </w:p>
    <w:p w14:paraId="719E2F76" w14:textId="77777777" w:rsidR="000012AB" w:rsidRDefault="000012AB" w:rsidP="000012AB">
      <w:pPr>
        <w:widowControl w:val="0"/>
        <w:tabs>
          <w:tab w:val="left" w:pos="1000"/>
        </w:tabs>
        <w:overflowPunct w:val="0"/>
        <w:autoSpaceDE w:val="0"/>
        <w:spacing w:after="0" w:line="232" w:lineRule="auto"/>
        <w:jc w:val="both"/>
        <w:rPr>
          <w:rFonts w:cs="Gabriola"/>
          <w:b/>
          <w:sz w:val="24"/>
          <w:szCs w:val="24"/>
        </w:rPr>
      </w:pPr>
    </w:p>
    <w:p w14:paraId="5C8FC870" w14:textId="77777777" w:rsidR="000012AB" w:rsidRDefault="000012AB" w:rsidP="000012AB">
      <w:pPr>
        <w:widowControl w:val="0"/>
        <w:tabs>
          <w:tab w:val="left" w:pos="1000"/>
        </w:tabs>
        <w:overflowPunct w:val="0"/>
        <w:autoSpaceDE w:val="0"/>
        <w:spacing w:after="0" w:line="232" w:lineRule="auto"/>
        <w:ind w:right="120"/>
        <w:rPr>
          <w:rFonts w:cs="Gabriola"/>
          <w:sz w:val="24"/>
          <w:szCs w:val="24"/>
        </w:rPr>
      </w:pPr>
      <w:r>
        <w:rPr>
          <w:rFonts w:cs="Gabriola"/>
          <w:b/>
          <w:sz w:val="24"/>
          <w:szCs w:val="24"/>
        </w:rPr>
        <w:t xml:space="preserve">Polohovací a zajišťovací prostředky </w:t>
      </w:r>
      <w:r w:rsidRPr="00ED0B7A">
        <w:rPr>
          <w:rFonts w:cs="Gabriola"/>
          <w:b/>
          <w:sz w:val="24"/>
          <w:szCs w:val="24"/>
        </w:rPr>
        <w:t>na textilní lano</w:t>
      </w:r>
      <w:r>
        <w:rPr>
          <w:rFonts w:cs="Gabriola"/>
          <w:sz w:val="24"/>
          <w:szCs w:val="24"/>
        </w:rPr>
        <w:t xml:space="preserve"> ( </w:t>
      </w:r>
      <w:proofErr w:type="spellStart"/>
      <w:r>
        <w:rPr>
          <w:rFonts w:cs="Gabriola"/>
          <w:sz w:val="24"/>
          <w:szCs w:val="24"/>
        </w:rPr>
        <w:t>Zig</w:t>
      </w:r>
      <w:proofErr w:type="spellEnd"/>
      <w:r>
        <w:rPr>
          <w:rFonts w:cs="Gabriola"/>
          <w:sz w:val="24"/>
          <w:szCs w:val="24"/>
        </w:rPr>
        <w:t xml:space="preserve"> </w:t>
      </w:r>
      <w:proofErr w:type="spellStart"/>
      <w:r>
        <w:rPr>
          <w:rFonts w:cs="Gabriola"/>
          <w:sz w:val="24"/>
          <w:szCs w:val="24"/>
        </w:rPr>
        <w:t>Zag</w:t>
      </w:r>
      <w:proofErr w:type="spellEnd"/>
      <w:r>
        <w:rPr>
          <w:rFonts w:cs="Gabriola"/>
          <w:sz w:val="24"/>
          <w:szCs w:val="24"/>
        </w:rPr>
        <w:t xml:space="preserve">, </w:t>
      </w:r>
      <w:proofErr w:type="spellStart"/>
      <w:r>
        <w:rPr>
          <w:rFonts w:cs="Gabriola"/>
          <w:sz w:val="24"/>
          <w:szCs w:val="24"/>
        </w:rPr>
        <w:t>LockJack</w:t>
      </w:r>
      <w:proofErr w:type="spellEnd"/>
      <w:r>
        <w:rPr>
          <w:rFonts w:cs="Gabriola"/>
          <w:sz w:val="24"/>
          <w:szCs w:val="24"/>
        </w:rPr>
        <w:t xml:space="preserve">, </w:t>
      </w:r>
      <w:proofErr w:type="spellStart"/>
      <w:r>
        <w:rPr>
          <w:rFonts w:cs="Gabriola"/>
          <w:sz w:val="24"/>
          <w:szCs w:val="24"/>
        </w:rPr>
        <w:t>SpiderJack</w:t>
      </w:r>
      <w:proofErr w:type="spellEnd"/>
      <w:r>
        <w:rPr>
          <w:rFonts w:cs="Gabriola"/>
          <w:sz w:val="24"/>
          <w:szCs w:val="24"/>
        </w:rPr>
        <w:t xml:space="preserve">, </w:t>
      </w:r>
      <w:proofErr w:type="spellStart"/>
      <w:r>
        <w:rPr>
          <w:rFonts w:cs="Gabriola"/>
          <w:sz w:val="24"/>
          <w:szCs w:val="24"/>
        </w:rPr>
        <w:t>RopeWrench</w:t>
      </w:r>
      <w:proofErr w:type="spellEnd"/>
      <w:r>
        <w:rPr>
          <w:rFonts w:cs="Gabriola"/>
          <w:sz w:val="24"/>
          <w:szCs w:val="24"/>
        </w:rPr>
        <w:t xml:space="preserve">, </w:t>
      </w:r>
      <w:proofErr w:type="spellStart"/>
      <w:r>
        <w:rPr>
          <w:rFonts w:cs="Gabriola"/>
          <w:sz w:val="24"/>
          <w:szCs w:val="24"/>
        </w:rPr>
        <w:t>HitchHiker</w:t>
      </w:r>
      <w:proofErr w:type="spellEnd"/>
      <w:r>
        <w:rPr>
          <w:rFonts w:cs="Gabriola"/>
          <w:sz w:val="24"/>
          <w:szCs w:val="24"/>
        </w:rPr>
        <w:t xml:space="preserve">, </w:t>
      </w:r>
      <w:proofErr w:type="spellStart"/>
      <w:r>
        <w:rPr>
          <w:rFonts w:cs="Gabriola"/>
          <w:sz w:val="24"/>
          <w:szCs w:val="24"/>
        </w:rPr>
        <w:t>Grillon</w:t>
      </w:r>
      <w:proofErr w:type="spellEnd"/>
      <w:r>
        <w:rPr>
          <w:rFonts w:cs="Gabriola"/>
          <w:sz w:val="24"/>
          <w:szCs w:val="24"/>
        </w:rPr>
        <w:t xml:space="preserve">, </w:t>
      </w:r>
      <w:proofErr w:type="spellStart"/>
      <w:r>
        <w:rPr>
          <w:rFonts w:cs="Gabriola"/>
          <w:sz w:val="24"/>
          <w:szCs w:val="24"/>
        </w:rPr>
        <w:t>Locker</w:t>
      </w:r>
      <w:proofErr w:type="spellEnd"/>
      <w:r>
        <w:rPr>
          <w:rFonts w:cs="Gabriola"/>
          <w:sz w:val="24"/>
          <w:szCs w:val="24"/>
        </w:rPr>
        <w:t>, kladka s vhodným samosvorným uzlem a další)</w:t>
      </w:r>
    </w:p>
    <w:p w14:paraId="13095339" w14:textId="77777777" w:rsidR="000012AB" w:rsidRDefault="000012AB" w:rsidP="000012AB">
      <w:pPr>
        <w:widowControl w:val="0"/>
        <w:overflowPunct w:val="0"/>
        <w:autoSpaceDE w:val="0"/>
        <w:spacing w:after="0" w:line="240" w:lineRule="auto"/>
        <w:ind w:left="720" w:right="960"/>
        <w:jc w:val="both"/>
        <w:rPr>
          <w:rFonts w:cs="Gabriola"/>
          <w:sz w:val="24"/>
          <w:szCs w:val="24"/>
        </w:rPr>
      </w:pPr>
      <w:r>
        <w:rPr>
          <w:rFonts w:cs="Gabriola"/>
          <w:b/>
          <w:sz w:val="24"/>
          <w:szCs w:val="24"/>
        </w:rPr>
        <w:t xml:space="preserve">Poznámka k samosvorným uzlům „prusíkům“ </w:t>
      </w:r>
    </w:p>
    <w:p w14:paraId="67CA5FB6" w14:textId="6F5F6D75" w:rsidR="000012AB" w:rsidRDefault="000012AB" w:rsidP="00ED0B7A">
      <w:pPr>
        <w:widowControl w:val="0"/>
        <w:tabs>
          <w:tab w:val="left" w:pos="2840"/>
        </w:tabs>
        <w:overflowPunct w:val="0"/>
        <w:autoSpaceDE w:val="0"/>
        <w:spacing w:after="0" w:line="240" w:lineRule="auto"/>
        <w:ind w:left="2840" w:right="60" w:hanging="1707"/>
        <w:jc w:val="both"/>
        <w:rPr>
          <w:rFonts w:cs="Gabriola"/>
          <w:sz w:val="24"/>
          <w:szCs w:val="24"/>
        </w:rPr>
      </w:pPr>
      <w:r>
        <w:rPr>
          <w:rFonts w:cs="Gabriola"/>
          <w:sz w:val="24"/>
          <w:szCs w:val="24"/>
        </w:rPr>
        <w:t xml:space="preserve">Zakončení smyček musí být buď certifikovaným </w:t>
      </w:r>
      <w:r w:rsidR="00D26D4C">
        <w:rPr>
          <w:rFonts w:cs="Gabriola"/>
          <w:sz w:val="24"/>
          <w:szCs w:val="24"/>
        </w:rPr>
        <w:t>zápletem,</w:t>
      </w:r>
      <w:r>
        <w:rPr>
          <w:rFonts w:cs="Gabriola"/>
          <w:sz w:val="24"/>
          <w:szCs w:val="24"/>
        </w:rPr>
        <w:t xml:space="preserve"> nebo zašitým okem přímo od výrobce, nebo vhodným uzlem (např. </w:t>
      </w:r>
      <w:proofErr w:type="spellStart"/>
      <w:r>
        <w:rPr>
          <w:rFonts w:cs="Gabriola"/>
          <w:sz w:val="24"/>
          <w:szCs w:val="24"/>
        </w:rPr>
        <w:t>půlrybářským</w:t>
      </w:r>
      <w:proofErr w:type="spellEnd"/>
      <w:r>
        <w:rPr>
          <w:rFonts w:cs="Gabriola"/>
          <w:sz w:val="24"/>
          <w:szCs w:val="24"/>
        </w:rPr>
        <w:t xml:space="preserve"> </w:t>
      </w:r>
      <w:r w:rsidR="00D26D4C">
        <w:rPr>
          <w:rFonts w:cs="Gabriola"/>
          <w:sz w:val="24"/>
          <w:szCs w:val="24"/>
        </w:rPr>
        <w:t xml:space="preserve">uzlem). </w:t>
      </w:r>
      <w:r>
        <w:rPr>
          <w:rFonts w:cs="Gabriola"/>
          <w:sz w:val="24"/>
          <w:szCs w:val="24"/>
        </w:rPr>
        <w:t xml:space="preserve">Minimální průměr textilní smyčky použité jako samosvorný uzel musí být Ø 8 mm </w:t>
      </w:r>
    </w:p>
    <w:p w14:paraId="59C6B730" w14:textId="77777777" w:rsidR="000012AB" w:rsidRDefault="000012AB" w:rsidP="000012AB">
      <w:pPr>
        <w:widowControl w:val="0"/>
        <w:tabs>
          <w:tab w:val="left" w:pos="2840"/>
        </w:tabs>
        <w:overflowPunct w:val="0"/>
        <w:autoSpaceDE w:val="0"/>
        <w:spacing w:after="0" w:line="230" w:lineRule="auto"/>
        <w:ind w:left="2840" w:hanging="1707"/>
        <w:jc w:val="both"/>
        <w:rPr>
          <w:rFonts w:cs="Gabriola"/>
          <w:sz w:val="24"/>
          <w:szCs w:val="24"/>
        </w:rPr>
      </w:pPr>
      <w:r>
        <w:rPr>
          <w:rFonts w:cs="Gabriola"/>
          <w:sz w:val="24"/>
          <w:szCs w:val="24"/>
        </w:rPr>
        <w:t xml:space="preserve">Doporučené jsou textilní smyčky z materiálu, nebo kombinace materiálů, které snášejí vyšší teploty vznikající při tření smyčky (samosvorného uzlu) o pracovní/zajišťovací lano </w:t>
      </w:r>
    </w:p>
    <w:p w14:paraId="376E7FC2" w14:textId="77777777" w:rsidR="000012AB" w:rsidRDefault="000012AB" w:rsidP="000012AB">
      <w:pPr>
        <w:widowControl w:val="0"/>
        <w:autoSpaceDE w:val="0"/>
        <w:spacing w:after="0" w:line="128" w:lineRule="exact"/>
        <w:rPr>
          <w:rFonts w:cs="Gabriola"/>
          <w:sz w:val="24"/>
          <w:szCs w:val="24"/>
        </w:rPr>
      </w:pPr>
    </w:p>
    <w:p w14:paraId="25280EB8" w14:textId="77777777" w:rsidR="000012AB" w:rsidRDefault="000012AB" w:rsidP="000012AB">
      <w:pPr>
        <w:widowControl w:val="0"/>
        <w:tabs>
          <w:tab w:val="left" w:pos="2840"/>
        </w:tabs>
        <w:overflowPunct w:val="0"/>
        <w:autoSpaceDE w:val="0"/>
        <w:spacing w:after="0" w:line="230" w:lineRule="auto"/>
        <w:ind w:left="2840" w:right="580" w:hanging="1707"/>
        <w:jc w:val="both"/>
        <w:rPr>
          <w:rFonts w:cs="Gabriola"/>
          <w:sz w:val="24"/>
          <w:szCs w:val="24"/>
        </w:rPr>
      </w:pPr>
      <w:r>
        <w:rPr>
          <w:rFonts w:cs="Gabriola"/>
          <w:sz w:val="24"/>
          <w:szCs w:val="24"/>
        </w:rPr>
        <w:t xml:space="preserve"> samosvorné uzly: Francouzský, </w:t>
      </w:r>
      <w:proofErr w:type="spellStart"/>
      <w:r>
        <w:rPr>
          <w:rFonts w:cs="Gabriola"/>
          <w:sz w:val="24"/>
          <w:szCs w:val="24"/>
        </w:rPr>
        <w:t>Distel</w:t>
      </w:r>
      <w:proofErr w:type="spellEnd"/>
      <w:r>
        <w:rPr>
          <w:rFonts w:cs="Gabriola"/>
          <w:sz w:val="24"/>
          <w:szCs w:val="24"/>
        </w:rPr>
        <w:t xml:space="preserve">, Blake, </w:t>
      </w:r>
      <w:proofErr w:type="spellStart"/>
      <w:r>
        <w:rPr>
          <w:rFonts w:cs="Gabriola"/>
          <w:sz w:val="24"/>
          <w:szCs w:val="24"/>
        </w:rPr>
        <w:t>Klemheist</w:t>
      </w:r>
      <w:proofErr w:type="spellEnd"/>
      <w:r>
        <w:rPr>
          <w:rFonts w:cs="Gabriola"/>
          <w:sz w:val="24"/>
          <w:szCs w:val="24"/>
        </w:rPr>
        <w:t xml:space="preserve">, </w:t>
      </w:r>
      <w:proofErr w:type="spellStart"/>
      <w:r>
        <w:rPr>
          <w:rFonts w:cs="Gabriola"/>
          <w:sz w:val="24"/>
          <w:szCs w:val="24"/>
        </w:rPr>
        <w:t>Swabian</w:t>
      </w:r>
      <w:proofErr w:type="spellEnd"/>
      <w:r>
        <w:rPr>
          <w:rFonts w:cs="Gabriola"/>
          <w:sz w:val="24"/>
          <w:szCs w:val="24"/>
        </w:rPr>
        <w:t xml:space="preserve">, popř. vhodná verze klasického nebo asymetrického „prusíku“ </w:t>
      </w:r>
    </w:p>
    <w:p w14:paraId="0CC96923" w14:textId="77777777" w:rsidR="000012AB" w:rsidRDefault="000012AB" w:rsidP="000012AB">
      <w:pPr>
        <w:widowControl w:val="0"/>
        <w:tabs>
          <w:tab w:val="left" w:pos="1000"/>
        </w:tabs>
        <w:overflowPunct w:val="0"/>
        <w:autoSpaceDE w:val="0"/>
        <w:spacing w:after="0" w:line="232" w:lineRule="auto"/>
        <w:ind w:right="120"/>
        <w:rPr>
          <w:rFonts w:cs="Gabriola"/>
          <w:sz w:val="24"/>
          <w:szCs w:val="24"/>
        </w:rPr>
      </w:pPr>
    </w:p>
    <w:p w14:paraId="25D31159" w14:textId="77777777" w:rsidR="000012AB" w:rsidRDefault="000012AB" w:rsidP="000012AB">
      <w:pPr>
        <w:widowControl w:val="0"/>
        <w:tabs>
          <w:tab w:val="left" w:pos="1000"/>
        </w:tabs>
        <w:overflowPunct w:val="0"/>
        <w:autoSpaceDE w:val="0"/>
        <w:spacing w:after="0" w:line="232" w:lineRule="auto"/>
        <w:ind w:right="120"/>
        <w:rPr>
          <w:rFonts w:cs="Gabriola"/>
          <w:sz w:val="24"/>
          <w:szCs w:val="24"/>
        </w:rPr>
      </w:pPr>
    </w:p>
    <w:p w14:paraId="2D4D4E90" w14:textId="77777777" w:rsidR="000012AB" w:rsidRDefault="000012AB" w:rsidP="000012AB">
      <w:pPr>
        <w:widowControl w:val="0"/>
        <w:tabs>
          <w:tab w:val="left" w:pos="1000"/>
        </w:tabs>
        <w:overflowPunct w:val="0"/>
        <w:autoSpaceDE w:val="0"/>
        <w:spacing w:after="0" w:line="232" w:lineRule="auto"/>
        <w:ind w:right="120"/>
        <w:rPr>
          <w:rFonts w:cs="Gabriola"/>
          <w:sz w:val="24"/>
          <w:szCs w:val="24"/>
        </w:rPr>
      </w:pPr>
      <w:r>
        <w:rPr>
          <w:rFonts w:cs="Gabriola"/>
          <w:b/>
          <w:sz w:val="24"/>
          <w:szCs w:val="24"/>
        </w:rPr>
        <w:t>Kotvící smyčky</w:t>
      </w:r>
      <w:r>
        <w:rPr>
          <w:rFonts w:cs="Gabriola"/>
          <w:sz w:val="24"/>
          <w:szCs w:val="24"/>
        </w:rPr>
        <w:t xml:space="preserve"> (</w:t>
      </w:r>
      <w:proofErr w:type="spellStart"/>
      <w:r>
        <w:rPr>
          <w:rFonts w:cs="Gabriola"/>
          <w:sz w:val="24"/>
          <w:szCs w:val="24"/>
        </w:rPr>
        <w:t>Cambium</w:t>
      </w:r>
      <w:proofErr w:type="spellEnd"/>
      <w:r>
        <w:rPr>
          <w:rFonts w:cs="Gabriola"/>
          <w:sz w:val="24"/>
          <w:szCs w:val="24"/>
        </w:rPr>
        <w:t xml:space="preserve"> </w:t>
      </w:r>
      <w:proofErr w:type="spellStart"/>
      <w:r>
        <w:rPr>
          <w:rFonts w:cs="Gabriola"/>
          <w:sz w:val="24"/>
          <w:szCs w:val="24"/>
        </w:rPr>
        <w:t>Saver</w:t>
      </w:r>
      <w:proofErr w:type="spellEnd"/>
      <w:r>
        <w:rPr>
          <w:rFonts w:cs="Gabriola"/>
          <w:sz w:val="24"/>
          <w:szCs w:val="24"/>
        </w:rPr>
        <w:t>)</w:t>
      </w:r>
    </w:p>
    <w:p w14:paraId="09CBABE1" w14:textId="77777777" w:rsidR="000012AB" w:rsidRDefault="000012AB" w:rsidP="000012AB">
      <w:pPr>
        <w:widowControl w:val="0"/>
        <w:tabs>
          <w:tab w:val="left" w:pos="1000"/>
        </w:tabs>
        <w:overflowPunct w:val="0"/>
        <w:autoSpaceDE w:val="0"/>
        <w:spacing w:after="0" w:line="232" w:lineRule="auto"/>
        <w:ind w:right="120"/>
        <w:rPr>
          <w:rFonts w:cs="Gabriola"/>
          <w:sz w:val="24"/>
          <w:szCs w:val="24"/>
        </w:rPr>
      </w:pPr>
    </w:p>
    <w:p w14:paraId="658D87BD" w14:textId="3212068D" w:rsidR="000012AB" w:rsidRDefault="000012AB" w:rsidP="000012AB">
      <w:pPr>
        <w:widowControl w:val="0"/>
        <w:tabs>
          <w:tab w:val="left" w:pos="1000"/>
        </w:tabs>
        <w:overflowPunct w:val="0"/>
        <w:autoSpaceDE w:val="0"/>
        <w:spacing w:after="0" w:line="232" w:lineRule="auto"/>
        <w:ind w:right="120"/>
        <w:rPr>
          <w:rFonts w:cs="Gabriola"/>
          <w:sz w:val="24"/>
          <w:szCs w:val="24"/>
        </w:rPr>
      </w:pPr>
      <w:r w:rsidRPr="000012AB">
        <w:rPr>
          <w:rFonts w:cs="Gabriola"/>
          <w:b/>
          <w:sz w:val="24"/>
          <w:szCs w:val="24"/>
        </w:rPr>
        <w:t>Karabiny</w:t>
      </w:r>
      <w:r>
        <w:rPr>
          <w:rFonts w:cs="Gabriola"/>
          <w:sz w:val="24"/>
          <w:szCs w:val="24"/>
        </w:rPr>
        <w:t xml:space="preserve"> (s </w:t>
      </w:r>
      <w:r w:rsidR="00D26D4C">
        <w:rPr>
          <w:rFonts w:cs="Gabriola"/>
          <w:sz w:val="24"/>
          <w:szCs w:val="24"/>
        </w:rPr>
        <w:t>troj-činnou</w:t>
      </w:r>
      <w:r>
        <w:rPr>
          <w:rFonts w:cs="Gabriola"/>
          <w:sz w:val="24"/>
          <w:szCs w:val="24"/>
        </w:rPr>
        <w:t xml:space="preserve"> pojistkou)</w:t>
      </w:r>
    </w:p>
    <w:p w14:paraId="019D55ED" w14:textId="77777777" w:rsidR="000012AB" w:rsidRDefault="000012AB" w:rsidP="000012AB">
      <w:pPr>
        <w:widowControl w:val="0"/>
        <w:tabs>
          <w:tab w:val="left" w:pos="1000"/>
        </w:tabs>
        <w:overflowPunct w:val="0"/>
        <w:autoSpaceDE w:val="0"/>
        <w:spacing w:after="0" w:line="232" w:lineRule="auto"/>
        <w:ind w:right="120"/>
        <w:rPr>
          <w:rFonts w:cs="Gabriola"/>
          <w:sz w:val="24"/>
          <w:szCs w:val="24"/>
        </w:rPr>
      </w:pPr>
    </w:p>
    <w:p w14:paraId="0BF606AB" w14:textId="77777777" w:rsidR="000012AB" w:rsidRDefault="000012AB" w:rsidP="000012AB">
      <w:pPr>
        <w:widowControl w:val="0"/>
        <w:tabs>
          <w:tab w:val="left" w:pos="1000"/>
        </w:tabs>
        <w:overflowPunct w:val="0"/>
        <w:autoSpaceDE w:val="0"/>
        <w:spacing w:after="0" w:line="232" w:lineRule="auto"/>
        <w:ind w:right="120"/>
        <w:rPr>
          <w:rFonts w:cs="Gabriola"/>
          <w:sz w:val="24"/>
          <w:szCs w:val="24"/>
        </w:rPr>
      </w:pPr>
      <w:r w:rsidRPr="000012AB">
        <w:rPr>
          <w:rFonts w:cs="Gabriola"/>
          <w:b/>
          <w:sz w:val="24"/>
          <w:szCs w:val="24"/>
        </w:rPr>
        <w:t>Pracovní výstupové</w:t>
      </w:r>
      <w:r>
        <w:rPr>
          <w:rFonts w:cs="Gabriola"/>
          <w:sz w:val="24"/>
          <w:szCs w:val="24"/>
        </w:rPr>
        <w:t xml:space="preserve"> lano ( cca 60 m)</w:t>
      </w:r>
    </w:p>
    <w:p w14:paraId="786A8FFB" w14:textId="77777777" w:rsidR="000012AB" w:rsidRDefault="000012AB" w:rsidP="000012AB">
      <w:pPr>
        <w:widowControl w:val="0"/>
        <w:tabs>
          <w:tab w:val="left" w:pos="1000"/>
        </w:tabs>
        <w:overflowPunct w:val="0"/>
        <w:autoSpaceDE w:val="0"/>
        <w:spacing w:after="0" w:line="232" w:lineRule="auto"/>
        <w:ind w:right="120"/>
        <w:rPr>
          <w:rFonts w:cs="Gabriola"/>
          <w:sz w:val="24"/>
          <w:szCs w:val="24"/>
        </w:rPr>
      </w:pPr>
    </w:p>
    <w:p w14:paraId="2B228EED" w14:textId="6060CE57" w:rsidR="000012AB" w:rsidRDefault="000012AB" w:rsidP="000012AB">
      <w:pPr>
        <w:widowControl w:val="0"/>
        <w:tabs>
          <w:tab w:val="left" w:pos="1000"/>
        </w:tabs>
        <w:overflowPunct w:val="0"/>
        <w:autoSpaceDE w:val="0"/>
        <w:spacing w:after="0" w:line="232" w:lineRule="auto"/>
        <w:ind w:right="120"/>
        <w:rPr>
          <w:rFonts w:cs="Gabriola"/>
          <w:sz w:val="24"/>
          <w:szCs w:val="24"/>
        </w:rPr>
      </w:pPr>
      <w:r w:rsidRPr="000012AB">
        <w:rPr>
          <w:rFonts w:cs="Gabriola"/>
          <w:b/>
          <w:sz w:val="24"/>
          <w:szCs w:val="24"/>
        </w:rPr>
        <w:t>Pracovní lano</w:t>
      </w:r>
      <w:r>
        <w:rPr>
          <w:rFonts w:cs="Gabriola"/>
          <w:sz w:val="24"/>
          <w:szCs w:val="24"/>
        </w:rPr>
        <w:t xml:space="preserve"> </w:t>
      </w:r>
      <w:r w:rsidR="00ED0B7A" w:rsidRPr="00ED0B7A">
        <w:rPr>
          <w:rFonts w:cs="Gabriola"/>
          <w:b/>
          <w:sz w:val="24"/>
          <w:szCs w:val="24"/>
        </w:rPr>
        <w:t>2x</w:t>
      </w:r>
      <w:r w:rsidR="00ED0B7A">
        <w:rPr>
          <w:rFonts w:cs="Gabriola"/>
          <w:sz w:val="24"/>
          <w:szCs w:val="24"/>
        </w:rPr>
        <w:t xml:space="preserve"> </w:t>
      </w:r>
      <w:r w:rsidR="00D26D4C">
        <w:rPr>
          <w:rFonts w:cs="Gabriola"/>
          <w:sz w:val="24"/>
          <w:szCs w:val="24"/>
        </w:rPr>
        <w:t>(min.</w:t>
      </w:r>
      <w:r>
        <w:rPr>
          <w:rFonts w:cs="Gabriola"/>
          <w:sz w:val="24"/>
          <w:szCs w:val="24"/>
        </w:rPr>
        <w:t xml:space="preserve"> délka 45m</w:t>
      </w:r>
      <w:r w:rsidR="00A773E8">
        <w:rPr>
          <w:rFonts w:cs="Gabriola"/>
          <w:sz w:val="24"/>
          <w:szCs w:val="24"/>
        </w:rPr>
        <w:t xml:space="preserve"> </w:t>
      </w:r>
      <w:r w:rsidR="00A773E8" w:rsidRPr="00A773E8">
        <w:rPr>
          <w:rFonts w:cs="Gabriola"/>
          <w:b/>
          <w:color w:val="FF0000"/>
          <w:sz w:val="24"/>
          <w:szCs w:val="24"/>
        </w:rPr>
        <w:t>/N</w:t>
      </w:r>
      <w:r w:rsidR="00D26D4C">
        <w:rPr>
          <w:rFonts w:cs="Gabriola"/>
          <w:b/>
          <w:color w:val="FF0000"/>
          <w:sz w:val="24"/>
          <w:szCs w:val="24"/>
        </w:rPr>
        <w:t>E</w:t>
      </w:r>
      <w:r w:rsidR="00A773E8" w:rsidRPr="00A773E8">
        <w:rPr>
          <w:rFonts w:cs="Gabriola"/>
          <w:b/>
          <w:color w:val="FF0000"/>
          <w:sz w:val="24"/>
          <w:szCs w:val="24"/>
        </w:rPr>
        <w:t xml:space="preserve"> JEN OZNAČENÍ 45m/</w:t>
      </w:r>
      <w:r>
        <w:rPr>
          <w:rFonts w:cs="Gabriola"/>
          <w:sz w:val="24"/>
          <w:szCs w:val="24"/>
        </w:rPr>
        <w:t>)</w:t>
      </w:r>
    </w:p>
    <w:p w14:paraId="67D1EA32" w14:textId="77777777" w:rsidR="000012AB" w:rsidRDefault="000012AB" w:rsidP="000012AB">
      <w:pPr>
        <w:widowControl w:val="0"/>
        <w:tabs>
          <w:tab w:val="left" w:pos="1000"/>
        </w:tabs>
        <w:overflowPunct w:val="0"/>
        <w:autoSpaceDE w:val="0"/>
        <w:spacing w:after="0" w:line="232" w:lineRule="auto"/>
        <w:ind w:right="120"/>
        <w:rPr>
          <w:rFonts w:cs="Gabriola"/>
          <w:sz w:val="24"/>
          <w:szCs w:val="24"/>
        </w:rPr>
      </w:pPr>
      <w:r>
        <w:rPr>
          <w:rFonts w:cs="Gabriola"/>
          <w:sz w:val="24"/>
          <w:szCs w:val="24"/>
        </w:rPr>
        <w:t xml:space="preserve"> /</w:t>
      </w:r>
      <w:r w:rsidRPr="000012AB">
        <w:rPr>
          <w:rFonts w:cs="Gabriola"/>
          <w:sz w:val="24"/>
          <w:szCs w:val="24"/>
        </w:rPr>
        <w:t xml:space="preserve"> </w:t>
      </w:r>
      <w:r>
        <w:rPr>
          <w:rFonts w:cs="Gabriola"/>
          <w:sz w:val="24"/>
          <w:szCs w:val="24"/>
        </w:rPr>
        <w:t>Konec lan může být volný, nebo zakončený certifikovaným zapleteným okem od výrobce nebo certifikovaným zašitým okem/</w:t>
      </w:r>
    </w:p>
    <w:p w14:paraId="7B1260AB" w14:textId="77777777" w:rsidR="00ED0B7A" w:rsidRDefault="00ED0B7A" w:rsidP="000012AB">
      <w:pPr>
        <w:widowControl w:val="0"/>
        <w:tabs>
          <w:tab w:val="left" w:pos="1000"/>
        </w:tabs>
        <w:overflowPunct w:val="0"/>
        <w:autoSpaceDE w:val="0"/>
        <w:spacing w:after="0" w:line="232" w:lineRule="auto"/>
        <w:ind w:right="120"/>
        <w:rPr>
          <w:rFonts w:cs="Gabriola"/>
          <w:sz w:val="24"/>
          <w:szCs w:val="24"/>
        </w:rPr>
      </w:pPr>
    </w:p>
    <w:p w14:paraId="0B137E87" w14:textId="77777777" w:rsidR="000012AB" w:rsidRDefault="00ED0B7A" w:rsidP="000012AB">
      <w:pPr>
        <w:widowControl w:val="0"/>
        <w:tabs>
          <w:tab w:val="left" w:pos="1000"/>
        </w:tabs>
        <w:overflowPunct w:val="0"/>
        <w:autoSpaceDE w:val="0"/>
        <w:spacing w:after="0" w:line="232" w:lineRule="auto"/>
        <w:ind w:right="120"/>
        <w:rPr>
          <w:rFonts w:cs="Gabriola"/>
          <w:sz w:val="24"/>
          <w:szCs w:val="24"/>
        </w:rPr>
      </w:pPr>
      <w:r w:rsidRPr="00ED0B7A">
        <w:rPr>
          <w:rFonts w:cs="Gabriola"/>
          <w:b/>
          <w:sz w:val="24"/>
          <w:szCs w:val="24"/>
        </w:rPr>
        <w:t>Set pro instalaci lana do koruny</w:t>
      </w:r>
      <w:r>
        <w:rPr>
          <w:rFonts w:cs="Gabriola"/>
          <w:b/>
          <w:sz w:val="24"/>
          <w:szCs w:val="24"/>
        </w:rPr>
        <w:t xml:space="preserve"> </w:t>
      </w:r>
      <w:r w:rsidRPr="00ED0B7A">
        <w:rPr>
          <w:rFonts w:cs="Gabriola"/>
          <w:sz w:val="24"/>
          <w:szCs w:val="24"/>
        </w:rPr>
        <w:t>(nahazovací lanko 60 m, vrhací váčky, /doporučeno minimálně ve dvou setech/</w:t>
      </w:r>
    </w:p>
    <w:p w14:paraId="05E9C502" w14:textId="77777777" w:rsidR="000012AB" w:rsidRDefault="000012AB" w:rsidP="000012AB">
      <w:pPr>
        <w:widowControl w:val="0"/>
        <w:tabs>
          <w:tab w:val="left" w:pos="1000"/>
        </w:tabs>
        <w:overflowPunct w:val="0"/>
        <w:autoSpaceDE w:val="0"/>
        <w:spacing w:after="0" w:line="232" w:lineRule="auto"/>
        <w:ind w:right="120"/>
        <w:rPr>
          <w:rFonts w:cs="Gabriola"/>
          <w:sz w:val="24"/>
          <w:szCs w:val="24"/>
        </w:rPr>
      </w:pPr>
    </w:p>
    <w:p w14:paraId="74378789" w14:textId="77777777" w:rsidR="000012AB" w:rsidRPr="000012AB" w:rsidRDefault="000012AB" w:rsidP="000012AB"/>
    <w:sectPr w:rsidR="000012AB" w:rsidRPr="000012AB" w:rsidSect="00ED0B7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2AB"/>
    <w:rsid w:val="000012AB"/>
    <w:rsid w:val="000F7A0C"/>
    <w:rsid w:val="001A2313"/>
    <w:rsid w:val="004276BB"/>
    <w:rsid w:val="006F0731"/>
    <w:rsid w:val="00725AC8"/>
    <w:rsid w:val="0092003B"/>
    <w:rsid w:val="00A773E8"/>
    <w:rsid w:val="00C33D42"/>
    <w:rsid w:val="00D26D4C"/>
    <w:rsid w:val="00ED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96E1"/>
  <w15:docId w15:val="{3DA27CFE-6EDF-463A-8618-4548114B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76BB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01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012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Hupač</dc:creator>
  <cp:lastModifiedBy>Michal Braunč</cp:lastModifiedBy>
  <cp:revision>7</cp:revision>
  <dcterms:created xsi:type="dcterms:W3CDTF">2016-07-14T09:47:00Z</dcterms:created>
  <dcterms:modified xsi:type="dcterms:W3CDTF">2023-04-02T07:11:00Z</dcterms:modified>
</cp:coreProperties>
</file>